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226" w:rsidRPr="00D04226" w:rsidRDefault="00D04226" w:rsidP="00D04226">
      <w:pPr>
        <w:autoSpaceDE w:val="0"/>
        <w:autoSpaceDN w:val="0"/>
        <w:adjustRightInd w:val="0"/>
        <w:spacing w:before="120"/>
        <w:ind w:firstLine="708"/>
        <w:jc w:val="center"/>
        <w:rPr>
          <w:b/>
          <w:szCs w:val="26"/>
        </w:rPr>
      </w:pPr>
      <w:bookmarkStart w:id="0" w:name="_GoBack"/>
      <w:bookmarkEnd w:id="0"/>
      <w:r w:rsidRPr="00D04226">
        <w:rPr>
          <w:b/>
          <w:szCs w:val="26"/>
        </w:rPr>
        <w:t>Как проверить налоговые ставки и льготы, указанные в налоговом уведомлении</w:t>
      </w:r>
    </w:p>
    <w:p w:rsidR="00D04226" w:rsidRPr="00D04226" w:rsidRDefault="00D04226" w:rsidP="00D04226">
      <w:pPr>
        <w:autoSpaceDE w:val="0"/>
        <w:autoSpaceDN w:val="0"/>
        <w:adjustRightInd w:val="0"/>
        <w:ind w:firstLine="708"/>
        <w:jc w:val="both"/>
        <w:rPr>
          <w:szCs w:val="26"/>
        </w:rPr>
      </w:pPr>
    </w:p>
    <w:p w:rsidR="00D04226" w:rsidRPr="00D04226" w:rsidRDefault="00D04226" w:rsidP="00D04226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D04226">
        <w:rPr>
          <w:szCs w:val="26"/>
        </w:rPr>
        <w:t xml:space="preserve">Налоговые ставки и льготы на территории г. Москвы установлены следующими нормативными правовыми актами: </w:t>
      </w:r>
    </w:p>
    <w:p w:rsidR="00D04226" w:rsidRPr="00D04226" w:rsidRDefault="00D04226" w:rsidP="00D04226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6"/>
        </w:rPr>
      </w:pPr>
      <w:r w:rsidRPr="00D04226">
        <w:rPr>
          <w:szCs w:val="26"/>
        </w:rPr>
        <w:t>по транспортному налогу: главой 28 НК РФ, Законом г.</w:t>
      </w:r>
      <w:r>
        <w:rPr>
          <w:szCs w:val="26"/>
        </w:rPr>
        <w:t xml:space="preserve"> </w:t>
      </w:r>
      <w:r w:rsidRPr="00D04226">
        <w:rPr>
          <w:szCs w:val="26"/>
        </w:rPr>
        <w:t xml:space="preserve">Москвы от 09.07.2008                        </w:t>
      </w:r>
      <w:proofErr w:type="gramStart"/>
      <w:r w:rsidRPr="00D04226">
        <w:rPr>
          <w:szCs w:val="26"/>
        </w:rPr>
        <w:t xml:space="preserve">   «</w:t>
      </w:r>
      <w:proofErr w:type="gramEnd"/>
      <w:r>
        <w:rPr>
          <w:szCs w:val="26"/>
        </w:rPr>
        <w:t xml:space="preserve"> </w:t>
      </w:r>
      <w:r w:rsidRPr="00D04226">
        <w:rPr>
          <w:szCs w:val="26"/>
        </w:rPr>
        <w:t xml:space="preserve">О транспортном налоге»; </w:t>
      </w:r>
    </w:p>
    <w:p w:rsidR="00D04226" w:rsidRDefault="00D04226" w:rsidP="00D04226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6"/>
        </w:rPr>
      </w:pPr>
      <w:r w:rsidRPr="00D04226">
        <w:rPr>
          <w:szCs w:val="26"/>
        </w:rPr>
        <w:t>по земельному налогу: главой 31 НК РФ, Законом г. Москвы от 24.11.2004 № 74 «О земельном налоге» в отношении земельных участков, расположенных на территории г.</w:t>
      </w:r>
      <w:r>
        <w:rPr>
          <w:szCs w:val="26"/>
        </w:rPr>
        <w:t xml:space="preserve"> </w:t>
      </w:r>
      <w:r w:rsidRPr="00D04226">
        <w:rPr>
          <w:szCs w:val="26"/>
        </w:rPr>
        <w:t>Москвы;</w:t>
      </w:r>
    </w:p>
    <w:p w:rsidR="00D04226" w:rsidRPr="00D04226" w:rsidRDefault="00D04226" w:rsidP="00D04226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6"/>
        </w:rPr>
      </w:pPr>
      <w:r w:rsidRPr="00D04226">
        <w:rPr>
          <w:szCs w:val="26"/>
        </w:rPr>
        <w:t>по налогу на имущество физических лиц: главой 32 НК РФ, Законом г.</w:t>
      </w:r>
      <w:r>
        <w:rPr>
          <w:szCs w:val="26"/>
        </w:rPr>
        <w:t xml:space="preserve"> </w:t>
      </w:r>
      <w:r w:rsidRPr="00D04226">
        <w:rPr>
          <w:szCs w:val="26"/>
        </w:rPr>
        <w:t xml:space="preserve">Москвы от 19.11.2014 № 51 «О налоге на имущество физических лиц» в отношении объектов недвижимости, расположенных на территории г.Москвы. </w:t>
      </w:r>
    </w:p>
    <w:p w:rsidR="00D04226" w:rsidRPr="00DF155F" w:rsidRDefault="00D04226" w:rsidP="00D04226">
      <w:pPr>
        <w:autoSpaceDE w:val="0"/>
        <w:autoSpaceDN w:val="0"/>
        <w:adjustRightInd w:val="0"/>
        <w:spacing w:before="120"/>
        <w:ind w:firstLine="708"/>
        <w:jc w:val="both"/>
        <w:rPr>
          <w:szCs w:val="26"/>
        </w:rPr>
      </w:pPr>
      <w:r w:rsidRPr="00D04226">
        <w:rPr>
          <w:szCs w:val="26"/>
        </w:rPr>
        <w:t xml:space="preserve"> С информацией о налоговых ставках, налоговых льготах и налоговых вычетах (по всем видам налогов во всех муниципальных образованиях) можно ознакомиться в рубрике «Справочная информация о ставках и льготах по имущественным налогам» на сайте ФНС России (</w:t>
      </w:r>
      <w:hyperlink r:id="rId5" w:history="1">
        <w:r w:rsidRPr="00D04226">
          <w:rPr>
            <w:rStyle w:val="a3"/>
            <w:szCs w:val="26"/>
          </w:rPr>
          <w:t>https://www.nalog.ru/rn77/service/tax/</w:t>
        </w:r>
      </w:hyperlink>
      <w:r w:rsidRPr="00D04226">
        <w:rPr>
          <w:szCs w:val="26"/>
        </w:rPr>
        <w:t>) либо обратившись в налоговые органы или в контакт-центр ФНС России (тел. 8 800 – 222-22-22).</w:t>
      </w:r>
    </w:p>
    <w:p w:rsidR="00AC5BDB" w:rsidRPr="00AD4316" w:rsidRDefault="00AC5BDB" w:rsidP="00AC5BDB">
      <w:pPr>
        <w:ind w:firstLine="708"/>
        <w:rPr>
          <w:snapToGrid/>
          <w:szCs w:val="26"/>
        </w:rPr>
      </w:pPr>
      <w:r w:rsidRPr="00AD4316">
        <w:rPr>
          <w:snapToGrid/>
          <w:szCs w:val="26"/>
        </w:rPr>
        <w:t>Для удобства гра</w:t>
      </w:r>
      <w:r>
        <w:rPr>
          <w:snapToGrid/>
          <w:szCs w:val="26"/>
        </w:rPr>
        <w:t>ждан в период</w:t>
      </w:r>
      <w:r w:rsidRPr="00AD4316">
        <w:rPr>
          <w:snapToGrid/>
          <w:szCs w:val="26"/>
        </w:rPr>
        <w:t xml:space="preserve"> </w:t>
      </w:r>
      <w:r>
        <w:rPr>
          <w:snapToGrid/>
          <w:szCs w:val="26"/>
        </w:rPr>
        <w:t>15.10.2025 по 15.12.2025</w:t>
      </w:r>
      <w:r w:rsidRPr="00AD4316">
        <w:rPr>
          <w:snapToGrid/>
          <w:szCs w:val="26"/>
        </w:rPr>
        <w:t xml:space="preserve"> </w:t>
      </w:r>
      <w:r>
        <w:rPr>
          <w:snapToGrid/>
          <w:szCs w:val="26"/>
        </w:rPr>
        <w:t xml:space="preserve">налоговые инспекции г. Москвы работают </w:t>
      </w:r>
      <w:r w:rsidRPr="00AD4316">
        <w:rPr>
          <w:snapToGrid/>
          <w:szCs w:val="26"/>
        </w:rPr>
        <w:t>по вторникам и четвергам до 20.00.</w:t>
      </w:r>
    </w:p>
    <w:p w:rsidR="00B4592D" w:rsidRDefault="00B4592D" w:rsidP="00AC5BDB">
      <w:pPr>
        <w:ind w:firstLine="708"/>
      </w:pPr>
    </w:p>
    <w:sectPr w:rsidR="00B4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C720D"/>
    <w:multiLevelType w:val="hybridMultilevel"/>
    <w:tmpl w:val="6972B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26"/>
    <w:rsid w:val="00AC5BDB"/>
    <w:rsid w:val="00AD1E7B"/>
    <w:rsid w:val="00B4592D"/>
    <w:rsid w:val="00CC33E2"/>
    <w:rsid w:val="00D0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02FCEF-CA7D-4964-B79D-70BAC478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22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042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4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log.ru/rn77/service/ta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Рублина Екатерина Борисовна</dc:creator>
  <cp:keywords/>
  <dc:description/>
  <cp:lastModifiedBy>Шикина Татьяна Викторовна</cp:lastModifiedBy>
  <cp:revision>2</cp:revision>
  <dcterms:created xsi:type="dcterms:W3CDTF">2025-11-17T08:02:00Z</dcterms:created>
  <dcterms:modified xsi:type="dcterms:W3CDTF">2025-11-17T08:02:00Z</dcterms:modified>
</cp:coreProperties>
</file>